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utoSpaceDE w:val="0"/>
        <w:spacing w:line="7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topLinePunct/>
        <w:autoSpaceDE w:val="0"/>
        <w:spacing w:line="7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topLinePunct/>
        <w:autoSpaceDE w:val="0"/>
        <w:spacing w:line="70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件2</w:t>
      </w:r>
    </w:p>
    <w:p>
      <w:pPr>
        <w:topLinePunct/>
        <w:autoSpaceDE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</w:pPr>
    </w:p>
    <w:p>
      <w:pPr>
        <w:topLinePunct/>
        <w:autoSpaceDE w:val="0"/>
        <w:spacing w:line="700" w:lineRule="exact"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贵州省医保定点医疗机构总体情况表</w:t>
      </w:r>
    </w:p>
    <w:tbl>
      <w:tblPr>
        <w:tblStyle w:val="6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8"/>
        <w:gridCol w:w="1010"/>
        <w:gridCol w:w="1351"/>
        <w:gridCol w:w="4619"/>
        <w:gridCol w:w="1312"/>
        <w:gridCol w:w="1934"/>
        <w:gridCol w:w="11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2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填报时间：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  <w:lang w:bidi="ar"/>
              </w:rPr>
              <w:t>机构名称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  <w:lang w:bidi="ar"/>
              </w:rPr>
              <w:t>机构性质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  <w:lang w:bidi="ar"/>
              </w:rPr>
              <w:t>编制床位数（个）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  <w:lang w:bidi="ar"/>
              </w:rPr>
              <w:t>诊疗科目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  <w:lang w:bidi="ar"/>
              </w:rPr>
              <w:t>当前医保定点协议管理状态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  <w:lang w:bidi="ar"/>
              </w:rPr>
              <w:t>是否开通省内异地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  <w:lang w:bidi="ar"/>
              </w:rPr>
              <w:t>就医即时结算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  <w:lang w:bidi="ar"/>
              </w:rPr>
              <w:t>是否开通省外异地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  <w:lang w:bidi="ar"/>
              </w:rPr>
              <w:t>就医即时结算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lang w:val="en-US" w:eastAsia="zh-CN"/>
              </w:rPr>
              <w:t>遵义市妇幼保健院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lang w:val="en-US" w:eastAsia="zh-CN"/>
              </w:rPr>
              <w:t>非盈利性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lang w:val="en-US" w:eastAsia="zh-CN"/>
              </w:rPr>
              <w:t>600张+牙椅3张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预防保健科(健康体检)/内科/外科/妇产科;妇科专业;产科专业;计划生育专业;优生学专业;生殖健康与不孕症专业(夫精人工授精技术)/妇女保健科;青春期保健专业;围产期保健专业;更年期保健专业;妇女心理卫生专业;妇女营养专业/儿科;新生儿专业;小儿传染病专业:小儿消化专业;小儿呼吸专业;小儿心脏病专业;小儿肾病专业;小儿血液病专业/小儿外科:小儿普通外科专业;小儿骨科专业;小儿泌尿外科专业;小儿胸心外科专业/儿童保健科:儿童生长发育专业:儿童营养专业;儿童心理卫生专业:儿童五官保健专业:儿童康复专业/眼科耳鼻咽喉科/口腔科/皮肤科/急诊医学科麻醉科/疼痛科/重症医学科/医学检验科病理科/医学影像科/中医科:内科专业;妇产科专业:儿科专业:针灸科专业;推拿科专业*****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lang w:val="en-US" w:eastAsia="zh-CN"/>
              </w:rPr>
              <w:t>正常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lang w:val="en-US" w:eastAsia="zh-CN"/>
              </w:rPr>
              <w:t>开通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lang w:val="en-US" w:eastAsia="zh-CN"/>
              </w:rPr>
              <w:t>开通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left"/>
              <w:textAlignment w:val="center"/>
              <w:rPr>
                <w:rFonts w:hint="default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填报人：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 w:bidi="ar"/>
              </w:rPr>
              <w:t>何跃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联系电话：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 w:bidi="ar"/>
              </w:rPr>
              <w:t>23225023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7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700" w:lineRule="exact"/>
        <w:ind w:left="42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700" w:lineRule="exact"/>
        <w:ind w:left="42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"/>
        </w:rPr>
        <w:t>2023年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贵州省医保定点医疗机构职工医保服务情况表</w:t>
      </w:r>
    </w:p>
    <w:tbl>
      <w:tblPr>
        <w:tblStyle w:val="6"/>
        <w:tblW w:w="4996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847"/>
        <w:gridCol w:w="772"/>
        <w:gridCol w:w="777"/>
        <w:gridCol w:w="805"/>
        <w:gridCol w:w="733"/>
        <w:gridCol w:w="974"/>
        <w:gridCol w:w="805"/>
        <w:gridCol w:w="905"/>
        <w:gridCol w:w="889"/>
        <w:gridCol w:w="749"/>
        <w:gridCol w:w="846"/>
        <w:gridCol w:w="974"/>
        <w:gridCol w:w="882"/>
        <w:gridCol w:w="9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95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填报时间：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职工医疗保险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86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门诊</w:t>
            </w:r>
          </w:p>
        </w:tc>
        <w:tc>
          <w:tcPr>
            <w:tcW w:w="313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住院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hint="eastAsia" w:eastAsia="黑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就诊人次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（人次）</w:t>
            </w:r>
          </w:p>
        </w:tc>
        <w:tc>
          <w:tcPr>
            <w:tcW w:w="331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hint="eastAsia" w:eastAsia="黑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费用支出合计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31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费用支出合计（万元）</w:t>
            </w:r>
          </w:p>
        </w:tc>
        <w:tc>
          <w:tcPr>
            <w:tcW w:w="10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按支出类别分类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按支出构成分类</w:t>
            </w: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hint="eastAsia" w:eastAsia="黑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出院人次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（人次）</w:t>
            </w:r>
          </w:p>
        </w:tc>
        <w:tc>
          <w:tcPr>
            <w:tcW w:w="3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次均住院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hint="eastAsia" w:eastAsia="黑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床日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（床日）</w:t>
            </w:r>
          </w:p>
        </w:tc>
        <w:tc>
          <w:tcPr>
            <w:tcW w:w="3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次均住院费用（万元）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普通门（急）诊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门诊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慢特病</w:t>
            </w:r>
          </w:p>
        </w:tc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普通门（急）诊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门诊慢特病</w:t>
            </w: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药品费（万元）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医用耗材费（万元）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医疗服务费（万元）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基金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hint="eastAsia" w:eastAsia="黑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支出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个人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hint="eastAsia" w:eastAsia="黑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eastAsia="黑体"/>
                <w:color w:val="000000"/>
                <w:kern w:val="0"/>
                <w:szCs w:val="21"/>
                <w:lang w:bidi="ar"/>
              </w:rPr>
              <w:t>支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付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32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3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0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0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8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4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9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3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8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hint="default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107653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hint="default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82466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hint="default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25187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hint="default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2494.97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hint="default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1691.33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hint="default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803.64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hint="default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609.05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hint="default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167.75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hint="default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21.36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hint="default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419.86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hint="default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407.51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hint="default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201.54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hint="default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1792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hint="default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7.61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hint="default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0.34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5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填报人：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何跃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1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hint="default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23225023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7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700" w:lineRule="exact"/>
        <w:ind w:left="42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700" w:lineRule="exact"/>
        <w:ind w:left="42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"/>
        </w:rPr>
        <w:t>2023年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贵州省医保定点医疗机构城乡居民医保服务情况表</w:t>
      </w:r>
    </w:p>
    <w:tbl>
      <w:tblPr>
        <w:tblStyle w:val="6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825"/>
        <w:gridCol w:w="682"/>
        <w:gridCol w:w="722"/>
        <w:gridCol w:w="751"/>
        <w:gridCol w:w="710"/>
        <w:gridCol w:w="817"/>
        <w:gridCol w:w="854"/>
        <w:gridCol w:w="836"/>
        <w:gridCol w:w="969"/>
        <w:gridCol w:w="974"/>
        <w:gridCol w:w="1084"/>
        <w:gridCol w:w="864"/>
        <w:gridCol w:w="775"/>
        <w:gridCol w:w="8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填报时间：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城乡居民医疗保险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8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门诊</w:t>
            </w:r>
          </w:p>
        </w:tc>
        <w:tc>
          <w:tcPr>
            <w:tcW w:w="313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住院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4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就诊人次（人次）</w:t>
            </w:r>
          </w:p>
        </w:tc>
        <w:tc>
          <w:tcPr>
            <w:tcW w:w="323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2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费用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29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320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费用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0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按支出类别分类</w:t>
            </w:r>
          </w:p>
        </w:tc>
        <w:tc>
          <w:tcPr>
            <w:tcW w:w="8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按支出构成分类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出院人次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（人次）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次均住院床日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（床日）</w:t>
            </w:r>
          </w:p>
        </w:tc>
        <w:tc>
          <w:tcPr>
            <w:tcW w:w="3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次均住院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费用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  <w:jc w:val="center"/>
        </w:trPr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普通门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（急）诊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门诊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慢特病</w:t>
            </w:r>
          </w:p>
        </w:tc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2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普通门（急）诊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门诊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慢特病</w:t>
            </w:r>
          </w:p>
        </w:tc>
        <w:tc>
          <w:tcPr>
            <w:tcW w:w="320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药品费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医用耗材费（万元）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医疗服务费（万元）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基金支出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个人支付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4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2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3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7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8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4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3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0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hint="default" w:ascii="Calibri" w:hAnsi="Calibri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166260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hint="default" w:ascii="Calibri" w:hAnsi="Calibri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161902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hint="default" w:ascii="Calibri" w:hAnsi="Calibri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4358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hint="default" w:ascii="Calibri" w:hAnsi="Calibri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2035.99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hint="default" w:ascii="Calibri" w:hAnsi="Calibri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1929.30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hint="default" w:ascii="Calibri" w:hAnsi="Calibri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106.69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hint="default" w:ascii="Calibri" w:hAnsi="Calibri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4650.49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hint="default" w:ascii="Calibri" w:hAnsi="Calibri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1008.03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hint="default" w:ascii="Calibri" w:hAnsi="Calibri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224.43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hint="default" w:ascii="Calibri" w:hAnsi="Calibri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3417.92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hint="default" w:ascii="Calibri" w:hAnsi="Calibri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2134.93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hint="default" w:ascii="Calibri" w:hAnsi="Calibri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2515.56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hint="default" w:ascii="Calibri" w:hAnsi="Calibri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12403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hint="default" w:ascii="Calibri" w:hAnsi="Calibri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7.425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hint="default" w:ascii="Calibri" w:hAnsi="Calibri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0.37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填报人：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何跃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6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hint="default" w:ascii="宋体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23225023</w:t>
            </w:r>
            <w:bookmarkStart w:id="0" w:name="_GoBack"/>
            <w:bookmarkEnd w:id="0"/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587" w:right="2098" w:bottom="1474" w:left="1984" w:header="720" w:footer="1247" w:gutter="0"/>
      <w:pgNumType w:fmt="decimal" w:start="1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ZjRmZjZmYTM1ZTZhY2I3MWU5NGU0YmE2NzUzMzQifQ=="/>
  </w:docVars>
  <w:rsids>
    <w:rsidRoot w:val="361F7DA2"/>
    <w:rsid w:val="1E5C1BFC"/>
    <w:rsid w:val="361F7DA2"/>
    <w:rsid w:val="4389125B"/>
    <w:rsid w:val="47C925E3"/>
    <w:rsid w:val="7744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31"/>
    <w:basedOn w:val="8"/>
    <w:qFormat/>
    <w:uiPriority w:val="0"/>
    <w:rPr>
      <w:rFonts w:ascii="仿宋" w:eastAsia="仿宋" w:cs="仿宋"/>
      <w:b/>
      <w:color w:val="000000"/>
      <w:sz w:val="32"/>
      <w:szCs w:val="32"/>
      <w:u w:val="none"/>
    </w:rPr>
  </w:style>
  <w:style w:type="character" w:customStyle="1" w:styleId="11">
    <w:name w:val="font01"/>
    <w:basedOn w:val="8"/>
    <w:qFormat/>
    <w:uiPriority w:val="0"/>
    <w:rPr>
      <w:rFonts w:ascii="仿宋" w:eastAsia="仿宋" w:cs="仿宋"/>
      <w:color w:val="000000"/>
      <w:sz w:val="28"/>
      <w:szCs w:val="28"/>
      <w:u w:val="none"/>
    </w:rPr>
  </w:style>
  <w:style w:type="character" w:customStyle="1" w:styleId="12">
    <w:name w:val="font6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5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5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7447</Words>
  <Characters>7856</Characters>
  <Lines>0</Lines>
  <Paragraphs>0</Paragraphs>
  <TotalTime>46</TotalTime>
  <ScaleCrop>false</ScaleCrop>
  <LinksUpToDate>false</LinksUpToDate>
  <CharactersWithSpaces>8093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2024-07-01T07:44:00Z</dcterms:created>
  <dc:creator>ybj</dc:creator>
  <cp:lastModifiedBy>爱不离</cp:lastModifiedBy>
  <cp:lastPrinted>2024-08-13T08:09:00Z</cp:lastPrinted>
  <dcterms:modified xsi:type="dcterms:W3CDTF">2024-08-13T08:51:23Z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14C8A8459D244DB7837909EE32554D54_13</vt:lpwstr>
  </property>
</Properties>
</file>