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0" w:after="200" w:line="324" w:lineRule="auto"/>
        <w:jc w:val="center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保育师职业技能培训课程计划</w:t>
      </w:r>
    </w:p>
    <w:p>
      <w:pPr>
        <w:spacing w:before="0" w:after="120" w:line="324" w:lineRule="auto"/>
        <w:jc w:val="center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（依据〈保育师国家职业技能标准（2021年版）〉职业功能编制）</w:t>
      </w:r>
    </w:p>
    <w:tbl>
      <w:tblPr>
        <w:tblStyle w:val="33"/>
        <w:tblW w:w="0" w:type="auto"/>
        <w:jc w:val="center"/>
        <w:tblBorders>
          <w:top w:val="single" w:color="D9E2EC" w:sz="8" w:space="0"/>
          <w:left w:val="single" w:color="D9E2EC" w:sz="8" w:space="0"/>
          <w:bottom w:val="single" w:color="D9E2EC" w:sz="8" w:space="0"/>
          <w:right w:val="single" w:color="D9E2EC" w:sz="8" w:space="0"/>
          <w:insideH w:val="single" w:color="D9E2EC" w:sz="8" w:space="0"/>
          <w:insideV w:val="single" w:color="D9E2EC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5"/>
        <w:gridCol w:w="4705"/>
      </w:tblGrid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工种名称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保育师（五级/初级工）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总课时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≥160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课时（线上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课时，线下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课时）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课程主线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rPr>
                <w:rFonts w:hint="eastAsia" w:ascii="方正仿宋_GB2312" w:hAnsi="方正仿宋_GB2312" w:eastAsia="方正仿宋_GB2312" w:cs="方正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环境创设、生活照料、安全健康管理、早期学习支持、合作共育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投标供应商可根据自身课程实际添加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场地要求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rPr>
                <w:rFonts w:hint="default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由采购人提供线下理论课程场地，实操课程场地根据合同约定确定。</w:t>
            </w:r>
          </w:p>
        </w:tc>
      </w:tr>
    </w:tbl>
    <w:p>
      <w:pP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一、编制依据与基本信息</w:t>
      </w:r>
    </w:p>
    <w:tbl>
      <w:tblPr>
        <w:tblStyle w:val="33"/>
        <w:tblW w:w="0" w:type="auto"/>
        <w:jc w:val="center"/>
        <w:tblBorders>
          <w:top w:val="single" w:color="D9E2EC" w:sz="8" w:space="0"/>
          <w:left w:val="single" w:color="D9E2EC" w:sz="8" w:space="0"/>
          <w:bottom w:val="single" w:color="D9E2EC" w:sz="8" w:space="0"/>
          <w:right w:val="single" w:color="D9E2EC" w:sz="8" w:space="0"/>
          <w:insideH w:val="single" w:color="D9E2EC" w:sz="8" w:space="0"/>
          <w:insideV w:val="single" w:color="D9E2EC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5"/>
        <w:gridCol w:w="4705"/>
      </w:tblGrid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职业编码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4-10-01-03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职业定义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在托育机构及其他保育场所中，从事婴幼儿生活照料、安全看护、营养喂养和早期发展工作的人员。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职业技能等级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本职业共设五个等级：五级/初级工、四级/中级工、三级/高级工、二级/技师、一级/高级技师。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普通受教育程度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高中毕业（或同等学力）。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培训对象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拟从事托育机构、幼儿园及相关婴幼儿照护岗位工作的人员。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编制口径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本方案依据《保育师国家职业技能标准（2021年版）》职业功能和工作要求进行课程设计，课时总量按项目制培训需求设置为120课时。</w:t>
            </w:r>
          </w:p>
        </w:tc>
      </w:tr>
    </w:tbl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27" w:type="dxa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spacing w:before="0" w:after="40" w:line="324" w:lineRule="auto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3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spacing w:before="0" w:after="40" w:line="324" w:lineRule="auto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《保育师国家职业技能标准（2021年版）》第1.8条载明：五级/初级工培训参考学时不少于160标准学时。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本文件为委托培训项目课程计划，按120课时组织实施；课程内容、职业功能和能力指向均依据国家职业技能标准进行编制。</w:t>
            </w:r>
          </w:p>
        </w:tc>
      </w:tr>
    </w:tbl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二、培训目标</w:t>
      </w:r>
    </w:p>
    <w:p>
      <w:pPr>
        <w:spacing w:before="0" w:after="100" w:line="324" w:lineRule="auto"/>
        <w:ind w:firstLine="420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围绕保育师初级岗位典型工作任务，突出“环境创设、生活照料、安全健康管理、早期学习支持、合作共育”五大核心能力，通过线上理论学习、线下集中实训、情景模拟与综合考核，使学员能够在托育及相关保育场景中完成基础岗位工作。</w:t>
      </w:r>
    </w:p>
    <w:p>
      <w:pPr>
        <w:pStyle w:val="16"/>
        <w:spacing w:before="0" w:after="8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能够依据托育场景需求开展支持婴幼儿发展的环境创设。</w:t>
      </w:r>
    </w:p>
    <w:p>
      <w:pPr>
        <w:pStyle w:val="16"/>
        <w:spacing w:before="0" w:after="8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能够完成晨检配合、盥洗、进餐、饮水、如厕、午睡、离园等生活照料工作。</w:t>
      </w:r>
    </w:p>
    <w:p>
      <w:pPr>
        <w:pStyle w:val="16"/>
        <w:spacing w:before="0" w:after="8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能够落实卫生消毒、健康观察、安全防护和突发情况处置等安全健康管理要求。</w:t>
      </w:r>
    </w:p>
    <w:p>
      <w:pPr>
        <w:pStyle w:val="16"/>
        <w:spacing w:before="0" w:after="8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能够在游戏与活动中实施基本的早期学习支持和回应性照护。</w:t>
      </w:r>
    </w:p>
    <w:bookmarkEnd w:id="0"/>
    <w:p>
      <w:pPr>
        <w:pStyle w:val="16"/>
        <w:spacing w:before="0" w:after="8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能够配合开展家长沟通、晨晚交接和保教协同，推进合作共育。</w:t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三、培训实施方式与课时结构</w:t>
      </w:r>
    </w:p>
    <w:tbl>
      <w:tblPr>
        <w:tblStyle w:val="33"/>
        <w:tblW w:w="0" w:type="auto"/>
        <w:jc w:val="center"/>
        <w:tblBorders>
          <w:top w:val="single" w:color="D9E2EC" w:sz="8" w:space="0"/>
          <w:left w:val="single" w:color="D9E2EC" w:sz="8" w:space="0"/>
          <w:bottom w:val="single" w:color="D9E2EC" w:sz="8" w:space="0"/>
          <w:right w:val="single" w:color="D9E2EC" w:sz="8" w:space="0"/>
          <w:insideH w:val="single" w:color="D9E2EC" w:sz="8" w:space="0"/>
          <w:insideV w:val="single" w:color="D9E2EC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5"/>
        <w:gridCol w:w="4705"/>
      </w:tblGrid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安排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培训方式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线上理论学习 + 线下集中实训 + 情景模拟 + 综合考核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总课时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≥160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线上课程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线下课程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理论学时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实操学时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结构特点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理论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占比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，实操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占比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，突出岗位任务训练与综合实训。</w:t>
            </w:r>
          </w:p>
        </w:tc>
      </w:tr>
    </w:tbl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四、课程模块与学时分配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568"/>
        <w:gridCol w:w="1568"/>
        <w:gridCol w:w="1568"/>
        <w:gridCol w:w="1568"/>
        <w:gridCol w:w="15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课程模块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主要培训内容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理论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实操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素质教育与职业认知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职业道德、法律法规、岗位职责、托育服务规范、师德与职业行为要求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环境创设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托育环境安全检查、空间布局、区域设置、材料投放、卫生环境维护、支持性环境营造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生活照料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晨检配合、盥洗、进餐、饮水、如厕、午睡、离园、良好生活习惯培养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安全健康管理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卫生消毒、健康观察、常见异常识别、意外预防、突发情况处置、传染病预防基础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早期学习支持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游戏观察、活动配合、材料支持、语言互动、动作发展支持、个别化回应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合作共育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家长沟通、晨晚交接、保教配合、成长反馈、共育活动协同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综合实训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一日生活流程模拟、岗位情景演练、典型任务综合训练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复习与考核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  <w:t>阶段复习、理论测试、实操考核、结业评价</w:t>
            </w: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92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五、线上课程安排</w:t>
      </w:r>
    </w:p>
    <w:p>
      <w:pPr>
        <w:keepNext/>
        <w:spacing w:before="200" w:after="120" w:line="324" w:lineRule="auto"/>
        <w:jc w:val="center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（格式自拟）</w:t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六、线下课程安排</w:t>
      </w:r>
    </w:p>
    <w:p>
      <w:pPr>
        <w:keepNext/>
        <w:spacing w:before="200" w:after="120" w:line="324" w:lineRule="auto"/>
        <w:jc w:val="center"/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（格式自拟）</w:t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七、课程重点对应关系</w:t>
      </w:r>
    </w:p>
    <w:tbl>
      <w:tblPr>
        <w:tblStyle w:val="33"/>
        <w:tblW w:w="0" w:type="auto"/>
        <w:jc w:val="center"/>
        <w:tblBorders>
          <w:top w:val="single" w:color="D9E2EC" w:sz="8" w:space="0"/>
          <w:left w:val="single" w:color="D9E2EC" w:sz="8" w:space="0"/>
          <w:bottom w:val="single" w:color="D9E2EC" w:sz="8" w:space="0"/>
          <w:right w:val="single" w:color="D9E2EC" w:sz="8" w:space="0"/>
          <w:insideH w:val="single" w:color="D9E2EC" w:sz="8" w:space="0"/>
          <w:insideV w:val="single" w:color="D9E2EC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重点方向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对应模块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环境创设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环境创设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生活照料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生活照料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安全健康管理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安全健康管理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早期学习支持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早期学习支持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合作共育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合作共育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其他支撑模块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素质教育、综合实训、复习考核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八、考核评价与教学组织建议</w:t>
      </w:r>
    </w:p>
    <w:p>
      <w:pPr>
        <w:spacing w:before="0" w:after="100" w:line="324" w:lineRule="auto"/>
        <w:ind w:firstLine="420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培训坚持“线上打基础、线下强实操、过程有评价、结业有考核”的组织原则，建议采用教师示范、分组实训、案例教学、互动教学和情景模拟等方式推进课堂实施。</w:t>
      </w:r>
    </w:p>
    <w:tbl>
      <w:tblPr>
        <w:tblStyle w:val="33"/>
        <w:tblW w:w="0" w:type="auto"/>
        <w:jc w:val="center"/>
        <w:tblBorders>
          <w:top w:val="single" w:color="D9E2EC" w:sz="8" w:space="0"/>
          <w:left w:val="single" w:color="D9E2EC" w:sz="8" w:space="0"/>
          <w:bottom w:val="single" w:color="D9E2EC" w:sz="8" w:space="0"/>
          <w:right w:val="single" w:color="D9E2EC" w:sz="8" w:space="0"/>
          <w:insideH w:val="single" w:color="D9E2EC" w:sz="8" w:space="0"/>
          <w:insideV w:val="single" w:color="D9E2EC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评价项目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线上学习评价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学习完成率、在线测试、案例作业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线下实训评价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课堂操作表现、分组实训、岗位情景演练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结业考核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理论测试、实操考核、综合点评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D9E2EC" w:sz="8" w:space="0"/>
            <w:left w:val="single" w:color="D9E2EC" w:sz="8" w:space="0"/>
            <w:bottom w:val="single" w:color="D9E2EC" w:sz="8" w:space="0"/>
            <w:right w:val="single" w:color="D9E2EC" w:sz="8" w:space="0"/>
            <w:insideH w:val="single" w:color="D9E2EC" w:sz="8" w:space="0"/>
            <w:insideV w:val="single" w:color="D9E2EC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0" w:after="0" w:line="288" w:lineRule="auto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</w:tbl>
    <w:p>
      <w:pPr>
        <w:keepNext/>
        <w:spacing w:before="200" w:after="120" w:line="324" w:lineRule="auto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九、可直接引用的课程计划表述</w:t>
      </w:r>
    </w:p>
    <w:p>
      <w:pPr>
        <w:spacing w:before="0" w:after="100" w:line="324" w:lineRule="auto"/>
        <w:ind w:firstLine="420"/>
        <w:rPr>
          <w:rFonts w:hint="eastAsia" w:ascii="方正仿宋_GB2312" w:hAnsi="方正仿宋_GB2312" w:eastAsia="方正仿宋_GB2312" w:cs="方正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本工种培训总课时</w:t>
      </w: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:lang w:val="en-US" w:eastAsia="zh-CN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23"/>
          <w14:textFill>
            <w14:solidFill>
              <w14:schemeClr w14:val="tx1"/>
            </w14:solidFill>
          </w14:textFill>
        </w:rPr>
        <w:t>120课时，采用“线上+线下”相结合方式实施。课程设置依据《保育师国家职业技能标准（2021年版）》职业功能要求，围绕环境创设、生活照料、安全健康管理、早期学习支持、合作共育五大核心任务组织教学，按照“素质教育先行、专业知识支撑、专业技能为主、综合实训提升、复习考核闭环”的思路实施。培训坚持理论与实操相结合，重点开展教师示范、分组实操、情景模拟和综合考核，确保学员达到初级保育师岗位所需的基本知识、基本技能和基本职业素养要求。</w:t>
      </w:r>
    </w:p>
    <w:sectPr>
      <w:pgSz w:w="11906" w:h="16838"/>
      <w:pgMar w:top="1247" w:right="1191" w:bottom="1134" w:left="130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D588BC0B-508D-4164-B6C0-BE16D8A7FA90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669EA29-5823-4315-97C7-4130AD14A7DD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067271E9-B19B-4B12-9C55-68FA7B23ED2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6703C8"/>
    <w:rsid w:val="145763A3"/>
    <w:rsid w:val="21A85C1A"/>
    <w:rsid w:val="312F7772"/>
    <w:rsid w:val="3DEB2C72"/>
    <w:rsid w:val="3F5828ED"/>
    <w:rsid w:val="4EF4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sz w:val="23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2556</Words>
  <Characters>2648</Characters>
  <Lines>0</Lines>
  <Paragraphs>0</Paragraphs>
  <TotalTime>149</TotalTime>
  <ScaleCrop>false</ScaleCrop>
  <LinksUpToDate>false</LinksUpToDate>
  <CharactersWithSpaces>2664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陈国盛</cp:lastModifiedBy>
  <dcterms:modified xsi:type="dcterms:W3CDTF">2026-09-01T06:23:02Z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eyJoZGlkIjoiZDA5NzNiZDNkZmY4NTI2YWIxNjhjOWVmNzRiMTg3N2IiLCJ1c2VySWQiOiI1MjQ0MjQzNDQifQ==</vt:lpwstr>
  </property>
  <property fmtid="{D5CDD505-2E9C-101B-9397-08002B2CF9AE}" pid="3" name="KSOProductBuildVer">
    <vt:lpwstr>2052-11.1.0.11294</vt:lpwstr>
  </property>
  <property fmtid="{D5CDD505-2E9C-101B-9397-08002B2CF9AE}" pid="4" name="ICV">
    <vt:lpwstr>FA5E79C50DB84987AC8825FDF6AD4F90</vt:lpwstr>
  </property>
</Properties>
</file>